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p>
    <w:p>
      <w:pPr>
        <w:spacing w:before="0" w:after="0"/>
        <w:ind w:firstLine="567"/>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485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г. </w:t>
      </w:r>
      <w:r>
        <w:rPr>
          <w:rFonts w:ascii="Times New Roman" w:eastAsia="Times New Roman" w:hAnsi="Times New Roman" w:cs="Times New Roman"/>
          <w:sz w:val="26"/>
          <w:szCs w:val="26"/>
        </w:rPr>
        <w:t>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 мая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6"/>
          <w:szCs w:val="26"/>
        </w:rPr>
        <w:t>Ачкасова Е</w:t>
      </w:r>
      <w:r>
        <w:rPr>
          <w:rFonts w:ascii="Times New Roman" w:eastAsia="Times New Roman" w:hAnsi="Times New Roman" w:cs="Times New Roman"/>
          <w:sz w:val="26"/>
          <w:szCs w:val="26"/>
        </w:rPr>
        <w:t xml:space="preserve">лена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ладимировна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находящийся по адресу: ХМАО-Югра, г. Сургут, ул. Гагарина, д. 9, каб. </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firstLine="567"/>
        <w:jc w:val="both"/>
        <w:rPr>
          <w:sz w:val="26"/>
          <w:szCs w:val="26"/>
        </w:rPr>
      </w:pPr>
      <w:r>
        <w:rPr>
          <w:rFonts w:ascii="Times New Roman" w:eastAsia="Times New Roman" w:hAnsi="Times New Roman" w:cs="Times New Roman"/>
          <w:sz w:val="26"/>
          <w:szCs w:val="26"/>
        </w:rPr>
        <w:t>Ружевич Владимира Васильевича</w:t>
      </w:r>
      <w:r>
        <w:rPr>
          <w:rFonts w:ascii="Times New Roman" w:eastAsia="Times New Roman" w:hAnsi="Times New Roman" w:cs="Times New Roman"/>
          <w:sz w:val="26"/>
          <w:szCs w:val="26"/>
        </w:rPr>
        <w:t xml:space="preserve">, </w:t>
      </w:r>
      <w:r>
        <w:rPr>
          <w:rStyle w:val="cat-UserDefinedgrp-9rplc-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года рождения, урожен</w:t>
      </w:r>
      <w:r>
        <w:rPr>
          <w:rFonts w:ascii="Times New Roman" w:eastAsia="Times New Roman" w:hAnsi="Times New Roman" w:cs="Times New Roman"/>
          <w:sz w:val="26"/>
          <w:szCs w:val="26"/>
        </w:rPr>
        <w:t xml:space="preserve">ца </w:t>
      </w:r>
      <w:r>
        <w:rPr>
          <w:rStyle w:val="cat-UserDefinedgrp-10rplc-2"/>
          <w:rFonts w:ascii="Times New Roman" w:eastAsia="Times New Roman" w:hAnsi="Times New Roman" w:cs="Times New Roman"/>
          <w:sz w:val="26"/>
          <w:szCs w:val="26"/>
        </w:rPr>
        <w:t>...</w:t>
      </w:r>
      <w:r>
        <w:rPr>
          <w:rFonts w:ascii="Times New Roman" w:eastAsia="Times New Roman" w:hAnsi="Times New Roman" w:cs="Times New Roman"/>
          <w:sz w:val="26"/>
          <w:szCs w:val="26"/>
        </w:rPr>
        <w:t>, граждан</w:t>
      </w:r>
      <w:r>
        <w:rPr>
          <w:rFonts w:ascii="Times New Roman" w:eastAsia="Times New Roman" w:hAnsi="Times New Roman" w:cs="Times New Roman"/>
          <w:sz w:val="26"/>
          <w:szCs w:val="26"/>
        </w:rPr>
        <w:t>ина</w:t>
      </w:r>
      <w:r>
        <w:rPr>
          <w:rFonts w:ascii="Times New Roman" w:eastAsia="Times New Roman" w:hAnsi="Times New Roman" w:cs="Times New Roman"/>
          <w:sz w:val="26"/>
          <w:szCs w:val="26"/>
        </w:rPr>
        <w:t xml:space="preserve"> </w:t>
      </w:r>
      <w:r>
        <w:rPr>
          <w:rStyle w:val="cat-UserDefinedgrp-11rplc-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паспорт </w:t>
      </w:r>
      <w:r>
        <w:rPr>
          <w:rStyle w:val="cat-UserDefinedgrp-0rplc-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ИНН </w:t>
      </w:r>
      <w:r>
        <w:rPr>
          <w:rStyle w:val="cat-UserDefinedgrp-1rplc-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арегистрированн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и проживающе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по адресу: </w:t>
      </w:r>
      <w:r>
        <w:rPr>
          <w:rStyle w:val="cat-UserDefinedgrp-12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13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p>
    <w:p>
      <w:pPr>
        <w:spacing w:before="0" w:after="0"/>
        <w:ind w:firstLine="709"/>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ИП </w:t>
      </w:r>
      <w:r>
        <w:rPr>
          <w:rFonts w:ascii="Times New Roman" w:eastAsia="Times New Roman" w:hAnsi="Times New Roman" w:cs="Times New Roman"/>
          <w:sz w:val="26"/>
          <w:szCs w:val="26"/>
        </w:rPr>
        <w:t>Ружевич В.В.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проживая по адресу: </w:t>
      </w:r>
      <w:r>
        <w:rPr>
          <w:rStyle w:val="cat-UserDefinedgrp-12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срок </w:t>
      </w:r>
      <w:r>
        <w:rPr>
          <w:rFonts w:ascii="Times New Roman" w:eastAsia="Times New Roman" w:hAnsi="Times New Roman" w:cs="Times New Roman"/>
          <w:sz w:val="26"/>
          <w:szCs w:val="26"/>
        </w:rPr>
        <w:t xml:space="preserve">не позднее </w:t>
      </w:r>
      <w:r>
        <w:rPr>
          <w:rFonts w:ascii="Times New Roman" w:eastAsia="Times New Roman" w:hAnsi="Times New Roman" w:cs="Times New Roman"/>
          <w:sz w:val="26"/>
          <w:szCs w:val="26"/>
        </w:rPr>
        <w:t>00 час. 00 мин. 09.03.2026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w:t>
      </w:r>
      <w:r>
        <w:rPr>
          <w:rStyle w:val="cat-UserDefinedgrp-14rplc-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выполнил законное предписание </w:t>
      </w:r>
      <w:r>
        <w:rPr>
          <w:rFonts w:ascii="Times New Roman" w:eastAsia="Times New Roman" w:hAnsi="Times New Roman" w:cs="Times New Roman"/>
          <w:sz w:val="26"/>
          <w:szCs w:val="26"/>
        </w:rPr>
        <w:t>специалиста</w:t>
      </w:r>
      <w:r>
        <w:rPr>
          <w:rFonts w:ascii="Times New Roman" w:eastAsia="Times New Roman" w:hAnsi="Times New Roman" w:cs="Times New Roman"/>
          <w:sz w:val="26"/>
          <w:szCs w:val="26"/>
        </w:rPr>
        <w:t>-эксперта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отдела </w:t>
      </w:r>
      <w:r>
        <w:rPr>
          <w:rFonts w:ascii="Times New Roman" w:eastAsia="Times New Roman" w:hAnsi="Times New Roman" w:cs="Times New Roman"/>
          <w:sz w:val="26"/>
          <w:szCs w:val="26"/>
        </w:rPr>
        <w:t xml:space="preserve">муниципального земельного </w:t>
      </w:r>
      <w:r>
        <w:rPr>
          <w:rFonts w:ascii="Times New Roman" w:eastAsia="Times New Roman" w:hAnsi="Times New Roman" w:cs="Times New Roman"/>
          <w:sz w:val="26"/>
          <w:szCs w:val="26"/>
        </w:rPr>
        <w:t xml:space="preserve">контроля </w:t>
      </w:r>
      <w:r>
        <w:rPr>
          <w:rFonts w:ascii="Times New Roman" w:eastAsia="Times New Roman" w:hAnsi="Times New Roman" w:cs="Times New Roman"/>
          <w:sz w:val="26"/>
          <w:szCs w:val="26"/>
        </w:rPr>
        <w:t xml:space="preserve">контрольного управления Администрации города Сургута от </w:t>
      </w:r>
      <w:r>
        <w:rPr>
          <w:rFonts w:ascii="Times New Roman" w:eastAsia="Times New Roman" w:hAnsi="Times New Roman" w:cs="Times New Roman"/>
          <w:sz w:val="26"/>
          <w:szCs w:val="26"/>
        </w:rPr>
        <w:t>17.02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86001258600000756797-1-1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то есть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09.03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в 00:0</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совершил</w:t>
      </w:r>
      <w:r>
        <w:rPr>
          <w:rFonts w:ascii="Times New Roman" w:eastAsia="Times New Roman" w:hAnsi="Times New Roman" w:cs="Times New Roman"/>
          <w:sz w:val="26"/>
          <w:szCs w:val="26"/>
        </w:rPr>
        <w:t xml:space="preserve"> административное правонарушение, предусмотренное ч. 1 ст. 19.5 КоАП РФ</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При рассмотрении дела об административном правонарушении </w:t>
      </w:r>
      <w:r>
        <w:rPr>
          <w:rFonts w:ascii="Times New Roman" w:eastAsia="Times New Roman" w:hAnsi="Times New Roman" w:cs="Times New Roman"/>
          <w:sz w:val="26"/>
          <w:szCs w:val="26"/>
        </w:rPr>
        <w:t>Ружевич В.В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Изучив матери</w:t>
      </w:r>
      <w:r>
        <w:rPr>
          <w:rFonts w:ascii="Times New Roman" w:eastAsia="Times New Roman" w:hAnsi="Times New Roman" w:cs="Times New Roman"/>
          <w:sz w:val="26"/>
          <w:szCs w:val="26"/>
        </w:rPr>
        <w:t>алы дела</w:t>
      </w:r>
      <w:r>
        <w:rPr>
          <w:rFonts w:ascii="Times New Roman" w:eastAsia="Times New Roman" w:hAnsi="Times New Roman" w:cs="Times New Roman"/>
          <w:sz w:val="26"/>
          <w:szCs w:val="26"/>
        </w:rPr>
        <w:t>, мировой судья</w:t>
      </w:r>
      <w:r>
        <w:rPr>
          <w:rFonts w:ascii="Times New Roman" w:eastAsia="Times New Roman" w:hAnsi="Times New Roman" w:cs="Times New Roman"/>
          <w:sz w:val="26"/>
          <w:szCs w:val="26"/>
        </w:rPr>
        <w:t xml:space="preserve"> при</w:t>
      </w:r>
      <w:r>
        <w:rPr>
          <w:rFonts w:ascii="Times New Roman" w:eastAsia="Times New Roman" w:hAnsi="Times New Roman" w:cs="Times New Roman"/>
          <w:sz w:val="26"/>
          <w:szCs w:val="26"/>
        </w:rPr>
        <w:t>ходит</w:t>
      </w:r>
      <w:r>
        <w:rPr>
          <w:rFonts w:ascii="Times New Roman" w:eastAsia="Times New Roman" w:hAnsi="Times New Roman" w:cs="Times New Roman"/>
          <w:sz w:val="26"/>
          <w:szCs w:val="26"/>
        </w:rPr>
        <w:t xml:space="preserve"> к следующим выводам.</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подтверждение виновности </w:t>
      </w:r>
      <w:r>
        <w:rPr>
          <w:rFonts w:ascii="Times New Roman" w:eastAsia="Times New Roman" w:hAnsi="Times New Roman" w:cs="Times New Roman"/>
          <w:sz w:val="26"/>
          <w:szCs w:val="26"/>
        </w:rPr>
        <w:t xml:space="preserve">ИП </w:t>
      </w:r>
      <w:r>
        <w:rPr>
          <w:rFonts w:ascii="Times New Roman" w:eastAsia="Times New Roman" w:hAnsi="Times New Roman" w:cs="Times New Roman"/>
          <w:sz w:val="26"/>
          <w:szCs w:val="26"/>
        </w:rPr>
        <w:t>Ружевич В.В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инкриминируемого </w:t>
      </w:r>
      <w:r>
        <w:rPr>
          <w:rFonts w:ascii="Times New Roman" w:eastAsia="Times New Roman" w:hAnsi="Times New Roman" w:cs="Times New Roman"/>
          <w:sz w:val="26"/>
          <w:szCs w:val="26"/>
        </w:rPr>
        <w:t xml:space="preserve">правонарушения </w:t>
      </w:r>
      <w:r>
        <w:rPr>
          <w:rFonts w:ascii="Times New Roman" w:eastAsia="Times New Roman" w:hAnsi="Times New Roman" w:cs="Times New Roman"/>
          <w:sz w:val="26"/>
          <w:szCs w:val="26"/>
        </w:rPr>
        <w:t>представ</w:t>
      </w:r>
      <w:r>
        <w:rPr>
          <w:rFonts w:ascii="Times New Roman" w:eastAsia="Times New Roman" w:hAnsi="Times New Roman" w:cs="Times New Roman"/>
          <w:sz w:val="26"/>
          <w:szCs w:val="26"/>
        </w:rPr>
        <w:t>лены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следующие</w:t>
      </w:r>
      <w:r>
        <w:rPr>
          <w:rFonts w:ascii="Times New Roman" w:eastAsia="Times New Roman" w:hAnsi="Times New Roman" w:cs="Times New Roman"/>
          <w:sz w:val="26"/>
          <w:szCs w:val="26"/>
        </w:rPr>
        <w:t xml:space="preserve"> документы:</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 об административно</w:t>
      </w:r>
      <w:r>
        <w:rPr>
          <w:rFonts w:ascii="Times New Roman" w:eastAsia="Times New Roman" w:hAnsi="Times New Roman" w:cs="Times New Roman"/>
          <w:sz w:val="26"/>
          <w:szCs w:val="26"/>
        </w:rPr>
        <w:t xml:space="preserve">м правонарушении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10.04</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копия </w:t>
      </w:r>
      <w:r>
        <w:rPr>
          <w:rFonts w:ascii="Times New Roman" w:eastAsia="Times New Roman" w:hAnsi="Times New Roman" w:cs="Times New Roman"/>
          <w:sz w:val="26"/>
          <w:szCs w:val="26"/>
        </w:rPr>
        <w:t>предписани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специалиста-эксперта отдела муниципального земельного контроля контрольного управления Администрации города Сургута от 17.02.2026 № 86001258600000756797-1-1</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 xml:space="preserve">ИП </w:t>
      </w:r>
      <w:r>
        <w:rPr>
          <w:rFonts w:ascii="Times New Roman" w:eastAsia="Times New Roman" w:hAnsi="Times New Roman" w:cs="Times New Roman"/>
          <w:sz w:val="26"/>
          <w:szCs w:val="26"/>
        </w:rPr>
        <w:t>Ружевич В.В</w:t>
      </w:r>
      <w:r>
        <w:rPr>
          <w:rFonts w:ascii="Times New Roman" w:eastAsia="Times New Roman" w:hAnsi="Times New Roman" w:cs="Times New Roman"/>
          <w:sz w:val="26"/>
          <w:szCs w:val="26"/>
        </w:rPr>
        <w:t>. в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09.03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 xml:space="preserve">6, </w:t>
      </w:r>
      <w:r>
        <w:rPr>
          <w:rFonts w:ascii="Times New Roman" w:eastAsia="Times New Roman" w:hAnsi="Times New Roman" w:cs="Times New Roman"/>
          <w:sz w:val="26"/>
          <w:szCs w:val="26"/>
        </w:rPr>
        <w:t xml:space="preserve">должен </w:t>
      </w:r>
      <w:r>
        <w:rPr>
          <w:rFonts w:ascii="Times New Roman" w:eastAsia="Times New Roman" w:hAnsi="Times New Roman" w:cs="Times New Roman"/>
          <w:sz w:val="26"/>
          <w:szCs w:val="26"/>
        </w:rPr>
        <w:t>прекратить использовать земельный участок по</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 снежный полигон, принять меры по обеспечению вывоза снежных масс на специализированный полигон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использовать земельный участок с кадастровым номером 86:10:0101000:7854, общей площадью 54493 кв. м., расположенный по адресу: </w:t>
      </w:r>
      <w:r>
        <w:rPr>
          <w:rFonts w:ascii="Times New Roman" w:eastAsia="Times New Roman" w:hAnsi="Times New Roman" w:cs="Times New Roman"/>
          <w:sz w:val="26"/>
          <w:szCs w:val="26"/>
        </w:rPr>
        <w:t xml:space="preserve"> </w:t>
      </w:r>
      <w:r>
        <w:rPr>
          <w:rStyle w:val="cat-UserDefinedgrp-14rplc-1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соответствии с установленным в ЕГРН видом разрешенного использования, </w:t>
      </w:r>
      <w:r>
        <w:rPr>
          <w:rFonts w:ascii="Times New Roman" w:eastAsia="Times New Roman" w:hAnsi="Times New Roman" w:cs="Times New Roman"/>
          <w:sz w:val="26"/>
          <w:szCs w:val="26"/>
        </w:rPr>
        <w:t xml:space="preserve">которое </w:t>
      </w:r>
      <w:r>
        <w:rPr>
          <w:rFonts w:ascii="Times New Roman" w:eastAsia="Times New Roman" w:hAnsi="Times New Roman" w:cs="Times New Roman"/>
          <w:sz w:val="26"/>
          <w:szCs w:val="26"/>
        </w:rPr>
        <w:t xml:space="preserve">получено ИП </w:t>
      </w:r>
      <w:r>
        <w:rPr>
          <w:rFonts w:ascii="Times New Roman" w:eastAsia="Times New Roman" w:hAnsi="Times New Roman" w:cs="Times New Roman"/>
          <w:sz w:val="26"/>
          <w:szCs w:val="26"/>
        </w:rPr>
        <w:t>Ружевич В.В.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25.02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задани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17.02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на проведение </w:t>
      </w:r>
      <w:r>
        <w:rPr>
          <w:rFonts w:ascii="Times New Roman" w:eastAsia="Times New Roman" w:hAnsi="Times New Roman" w:cs="Times New Roman"/>
          <w:sz w:val="26"/>
          <w:szCs w:val="26"/>
        </w:rPr>
        <w:t>наблюдения за соблюдением обязательных требований</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копия </w:t>
      </w:r>
      <w:r>
        <w:rPr>
          <w:rFonts w:ascii="Times New Roman" w:eastAsia="Times New Roman" w:hAnsi="Times New Roman" w:cs="Times New Roman"/>
          <w:sz w:val="26"/>
          <w:szCs w:val="26"/>
        </w:rPr>
        <w:t xml:space="preserve">выписки из </w:t>
      </w:r>
      <w:r>
        <w:rPr>
          <w:rFonts w:ascii="Times New Roman" w:eastAsia="Times New Roman" w:hAnsi="Times New Roman" w:cs="Times New Roman"/>
          <w:sz w:val="26"/>
          <w:szCs w:val="26"/>
        </w:rPr>
        <w:t xml:space="preserve">акта </w:t>
      </w:r>
      <w:r>
        <w:rPr>
          <w:rFonts w:ascii="Times New Roman" w:eastAsia="Times New Roman" w:hAnsi="Times New Roman" w:cs="Times New Roman"/>
          <w:sz w:val="26"/>
          <w:szCs w:val="26"/>
        </w:rPr>
        <w:t>по результатам проведения наблюдения за соблюдением обязательных требований (мониторинга безопасности) от 17.02.2026;</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копия запроса Главе города Сургута от 09.02.2026;</w:t>
      </w:r>
    </w:p>
    <w:p>
      <w:pPr>
        <w:spacing w:before="0" w:after="0"/>
        <w:ind w:firstLine="708"/>
        <w:jc w:val="both"/>
        <w:rPr>
          <w:sz w:val="26"/>
          <w:szCs w:val="26"/>
        </w:rPr>
      </w:pPr>
      <w:r>
        <w:rPr>
          <w:rFonts w:ascii="Times New Roman" w:eastAsia="Times New Roman" w:hAnsi="Times New Roman" w:cs="Times New Roman"/>
          <w:sz w:val="26"/>
          <w:szCs w:val="26"/>
        </w:rPr>
        <w:t>- копия записи в КУСП № 1319 от 30.01.2026;</w:t>
      </w:r>
    </w:p>
    <w:p>
      <w:pPr>
        <w:spacing w:before="0" w:after="0"/>
        <w:ind w:firstLine="708"/>
        <w:jc w:val="both"/>
        <w:rPr>
          <w:sz w:val="26"/>
          <w:szCs w:val="26"/>
        </w:rPr>
      </w:pPr>
      <w:r>
        <w:rPr>
          <w:rFonts w:ascii="Times New Roman" w:eastAsia="Times New Roman" w:hAnsi="Times New Roman" w:cs="Times New Roman"/>
          <w:sz w:val="26"/>
          <w:szCs w:val="26"/>
        </w:rPr>
        <w:t>- копия протокола осмотра места происшествия от 30.01.2026;</w:t>
      </w:r>
    </w:p>
    <w:p>
      <w:pPr>
        <w:spacing w:before="0" w:after="0"/>
        <w:ind w:firstLine="708"/>
        <w:jc w:val="both"/>
        <w:rPr>
          <w:sz w:val="26"/>
          <w:szCs w:val="26"/>
        </w:rPr>
      </w:pPr>
      <w:r>
        <w:rPr>
          <w:rFonts w:ascii="Times New Roman" w:eastAsia="Times New Roman" w:hAnsi="Times New Roman" w:cs="Times New Roman"/>
          <w:sz w:val="26"/>
          <w:szCs w:val="26"/>
        </w:rPr>
        <w:t>- копия объяснений Кельгина А.А., Ружевич В.В.</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копия запроса Главе города Сургута от 09.02.2026</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копия выписки из ЕГРН</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сопроводительное письмо о направлении выписки из акта;</w:t>
      </w:r>
    </w:p>
    <w:p>
      <w:pPr>
        <w:spacing w:before="0" w:after="0"/>
        <w:ind w:firstLine="708"/>
        <w:jc w:val="both"/>
        <w:rPr>
          <w:sz w:val="26"/>
          <w:szCs w:val="26"/>
        </w:rPr>
      </w:pPr>
      <w:r>
        <w:rPr>
          <w:rFonts w:ascii="Times New Roman" w:eastAsia="Times New Roman" w:hAnsi="Times New Roman" w:cs="Times New Roman"/>
          <w:sz w:val="26"/>
          <w:szCs w:val="26"/>
        </w:rPr>
        <w:t>- копия списка почтовых отправлений;</w:t>
      </w:r>
    </w:p>
    <w:p>
      <w:pPr>
        <w:spacing w:before="0" w:after="0"/>
        <w:ind w:firstLine="708"/>
        <w:jc w:val="both"/>
        <w:rPr>
          <w:sz w:val="26"/>
          <w:szCs w:val="26"/>
        </w:rPr>
      </w:pPr>
      <w:r>
        <w:rPr>
          <w:rFonts w:ascii="Times New Roman" w:eastAsia="Times New Roman" w:hAnsi="Times New Roman" w:cs="Times New Roman"/>
          <w:sz w:val="26"/>
          <w:szCs w:val="26"/>
        </w:rPr>
        <w:t>- копия сопроводительного письма о направлении выписки из предписания;</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копия списка почтовых отправлений</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копия выписки из ЕГРН</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копия выписки из ЕГРИП;</w:t>
      </w:r>
    </w:p>
    <w:p>
      <w:pPr>
        <w:spacing w:before="0" w:after="0"/>
        <w:ind w:firstLine="708"/>
        <w:jc w:val="both"/>
        <w:rPr>
          <w:sz w:val="26"/>
          <w:szCs w:val="26"/>
        </w:rPr>
      </w:pPr>
      <w:r>
        <w:rPr>
          <w:rFonts w:ascii="Times New Roman" w:eastAsia="Times New Roman" w:hAnsi="Times New Roman" w:cs="Times New Roman"/>
          <w:sz w:val="26"/>
          <w:szCs w:val="26"/>
        </w:rPr>
        <w:t>- копия задания № 32 от 20.03.2026 на проведение наблюдения за соблюдением обязательных требований;</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копия выписки из акта по результатам проведения наблюдения за соблюдением обязательных требований (мониторинга безопасности) от </w:t>
      </w:r>
      <w:r>
        <w:rPr>
          <w:rFonts w:ascii="Times New Roman" w:eastAsia="Times New Roman" w:hAnsi="Times New Roman" w:cs="Times New Roman"/>
          <w:sz w:val="26"/>
          <w:szCs w:val="26"/>
        </w:rPr>
        <w:t>20.03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копия извещения о явке для составления протокола об административном правонарушении;</w:t>
      </w:r>
    </w:p>
    <w:p>
      <w:pPr>
        <w:spacing w:before="0" w:after="0"/>
        <w:ind w:firstLine="708"/>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списка почтовых отправлений</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копия сопроводительного письма о направлении копии </w:t>
      </w:r>
      <w:r>
        <w:rPr>
          <w:rFonts w:ascii="Times New Roman" w:eastAsia="Times New Roman" w:hAnsi="Times New Roman" w:cs="Times New Roman"/>
          <w:sz w:val="26"/>
          <w:szCs w:val="26"/>
        </w:rPr>
        <w:t>протокола об административном правонарушении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фототаблица;</w:t>
      </w:r>
    </w:p>
    <w:p>
      <w:pPr>
        <w:spacing w:before="0" w:after="0"/>
        <w:ind w:firstLine="708"/>
        <w:jc w:val="both"/>
        <w:rPr>
          <w:sz w:val="26"/>
          <w:szCs w:val="26"/>
        </w:rPr>
      </w:pPr>
      <w:r>
        <w:rPr>
          <w:rFonts w:ascii="Times New Roman" w:eastAsia="Times New Roman" w:hAnsi="Times New Roman" w:cs="Times New Roman"/>
          <w:sz w:val="26"/>
          <w:szCs w:val="26"/>
        </w:rPr>
        <w:t>- копия списка почтовых отправлений;</w:t>
      </w:r>
    </w:p>
    <w:p>
      <w:pPr>
        <w:spacing w:before="0" w:after="0"/>
        <w:ind w:firstLine="708"/>
        <w:jc w:val="both"/>
        <w:rPr>
          <w:sz w:val="26"/>
          <w:szCs w:val="26"/>
        </w:rPr>
      </w:pPr>
      <w:r>
        <w:rPr>
          <w:rFonts w:ascii="Times New Roman" w:eastAsia="Times New Roman" w:hAnsi="Times New Roman" w:cs="Times New Roman"/>
          <w:sz w:val="26"/>
          <w:szCs w:val="26"/>
        </w:rPr>
        <w:t>- заявление о привлечении к административной ответственности.</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rFonts w:ascii="Times New Roman" w:eastAsia="Times New Roman" w:hAnsi="Times New Roman" w:cs="Times New Roman"/>
          <w:sz w:val="26"/>
          <w:szCs w:val="26"/>
        </w:rPr>
        <w:t>законодательством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огласно ст. </w:t>
      </w:r>
      <w:r>
        <w:rPr>
          <w:rFonts w:ascii="Times New Roman" w:eastAsia="Times New Roman" w:hAnsi="Times New Roman" w:cs="Times New Roman"/>
          <w:sz w:val="26"/>
          <w:szCs w:val="26"/>
        </w:rPr>
        <w:t>42 Земельного кодекса РФ,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spacing w:before="0" w:after="0"/>
        <w:ind w:firstLine="708"/>
        <w:jc w:val="both"/>
        <w:rPr>
          <w:sz w:val="26"/>
          <w:szCs w:val="26"/>
        </w:rPr>
      </w:pPr>
      <w:r>
        <w:rPr>
          <w:rFonts w:ascii="Times New Roman" w:eastAsia="Times New Roman" w:hAnsi="Times New Roman" w:cs="Times New Roman"/>
          <w:sz w:val="26"/>
          <w:szCs w:val="26"/>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sz w:val="26"/>
          <w:szCs w:val="26"/>
        </w:rPr>
        <w:t xml:space="preserve">ИП </w:t>
      </w:r>
      <w:r>
        <w:rPr>
          <w:rFonts w:ascii="Times New Roman" w:eastAsia="Times New Roman" w:hAnsi="Times New Roman" w:cs="Times New Roman"/>
          <w:sz w:val="26"/>
          <w:szCs w:val="26"/>
        </w:rPr>
        <w:t>Ружевич В.В.</w:t>
      </w:r>
      <w:r>
        <w:rPr>
          <w:rFonts w:ascii="Times New Roman" w:eastAsia="Times New Roman" w:hAnsi="Times New Roman" w:cs="Times New Roman"/>
          <w:sz w:val="26"/>
          <w:szCs w:val="26"/>
        </w:rPr>
        <w:t xml:space="preserve"> в совершении инкриминируемого правонарушения, поскольку предписание должностного лица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rPr>
          <w:sz w:val="26"/>
          <w:szCs w:val="26"/>
        </w:rPr>
      </w:pPr>
      <w:r>
        <w:rPr>
          <w:rFonts w:ascii="Times New Roman" w:eastAsia="Times New Roman" w:hAnsi="Times New Roman" w:cs="Times New Roman"/>
          <w:sz w:val="26"/>
          <w:szCs w:val="26"/>
        </w:rPr>
        <w:t>Действия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ИП Ружевич В.В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w:t>
      </w:r>
      <w:r>
        <w:rPr>
          <w:rFonts w:ascii="Times New Roman" w:eastAsia="Times New Roman" w:hAnsi="Times New Roman" w:cs="Times New Roman"/>
          <w:sz w:val="26"/>
          <w:szCs w:val="26"/>
        </w:rPr>
        <w:t>вой судья квалифицирует по ч. 1</w:t>
      </w:r>
      <w:r>
        <w:rPr>
          <w:rFonts w:ascii="Times New Roman" w:eastAsia="Times New Roman" w:hAnsi="Times New Roman" w:cs="Times New Roman"/>
          <w:sz w:val="26"/>
          <w:szCs w:val="26"/>
        </w:rPr>
        <w:t xml:space="preserve"> ст. 19.5 КоАП РФ, как </w:t>
      </w:r>
      <w:r>
        <w:rPr>
          <w:rFonts w:ascii="Times New Roman" w:eastAsia="Times New Roman" w:hAnsi="Times New Roman" w:cs="Times New Roman"/>
          <w:sz w:val="26"/>
          <w:szCs w:val="26"/>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sz w:val="26"/>
          <w:szCs w:val="26"/>
        </w:rPr>
        <w:t>нии нарушений законодательства.</w:t>
      </w:r>
    </w:p>
    <w:p>
      <w:pPr>
        <w:spacing w:before="0" w:after="0"/>
        <w:ind w:firstLine="708"/>
        <w:jc w:val="both"/>
        <w:rPr>
          <w:sz w:val="26"/>
          <w:szCs w:val="26"/>
        </w:rPr>
      </w:pPr>
      <w:r>
        <w:rPr>
          <w:rFonts w:ascii="Times New Roman" w:eastAsia="Times New Roman" w:hAnsi="Times New Roman" w:cs="Times New Roman"/>
          <w:sz w:val="26"/>
          <w:szCs w:val="26"/>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смягчающи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суд</w:t>
      </w:r>
      <w:r>
        <w:rPr>
          <w:rFonts w:ascii="Times New Roman" w:eastAsia="Times New Roman" w:hAnsi="Times New Roman" w:cs="Times New Roman"/>
          <w:sz w:val="26"/>
          <w:szCs w:val="26"/>
        </w:rPr>
        <w:t>ом не установлено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xml:space="preserve"> отягчающих административную ответственность,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rPr>
          <w:sz w:val="26"/>
          <w:szCs w:val="26"/>
        </w:rPr>
      </w:pPr>
      <w:r>
        <w:rPr>
          <w:rFonts w:ascii="Times New Roman" w:eastAsia="Times New Roman" w:hAnsi="Times New Roman" w:cs="Times New Roman"/>
          <w:sz w:val="26"/>
          <w:szCs w:val="26"/>
        </w:rPr>
        <w:t>ИП Ружевич В.В</w:t>
      </w:r>
      <w:r>
        <w:rPr>
          <w:rFonts w:ascii="Times New Roman" w:eastAsia="Times New Roman" w:hAnsi="Times New Roman" w:cs="Times New Roman"/>
          <w:sz w:val="26"/>
          <w:szCs w:val="26"/>
        </w:rPr>
        <w:t>.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rPr>
          <w:sz w:val="26"/>
          <w:szCs w:val="26"/>
        </w:rPr>
      </w:pPr>
      <w:r>
        <w:rPr>
          <w:rFonts w:ascii="Times New Roman" w:eastAsia="Times New Roman" w:hAnsi="Times New Roman" w:cs="Times New Roman"/>
          <w:sz w:val="26"/>
          <w:szCs w:val="26"/>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полагает возможным назначить </w:t>
      </w:r>
      <w:r>
        <w:rPr>
          <w:rFonts w:ascii="Times New Roman" w:eastAsia="Times New Roman" w:hAnsi="Times New Roman" w:cs="Times New Roman"/>
          <w:sz w:val="26"/>
          <w:szCs w:val="26"/>
        </w:rPr>
        <w:t>ИП Ружевич В.В</w:t>
      </w:r>
      <w:r>
        <w:rPr>
          <w:rFonts w:ascii="Times New Roman" w:eastAsia="Times New Roman" w:hAnsi="Times New Roman" w:cs="Times New Roman"/>
          <w:sz w:val="26"/>
          <w:szCs w:val="26"/>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rPr>
          <w:sz w:val="26"/>
          <w:szCs w:val="26"/>
        </w:rPr>
      </w:pPr>
      <w:r>
        <w:rPr>
          <w:rFonts w:ascii="Times New Roman" w:eastAsia="Times New Roman" w:hAnsi="Times New Roman" w:cs="Times New Roman"/>
          <w:sz w:val="26"/>
          <w:szCs w:val="26"/>
        </w:rPr>
        <w:t xml:space="preserve">На основании ст. 29.10 Кодекса РФ об административных правонарушениях, мировой судья </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 xml:space="preserve">индивидуального предпринимателя </w:t>
      </w:r>
      <w:r>
        <w:rPr>
          <w:rFonts w:ascii="Times New Roman" w:eastAsia="Times New Roman" w:hAnsi="Times New Roman" w:cs="Times New Roman"/>
          <w:sz w:val="26"/>
          <w:szCs w:val="26"/>
        </w:rPr>
        <w:t>Ружевич Владимира Васильевича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sz w:val="26"/>
          <w:szCs w:val="26"/>
        </w:rPr>
        <w:t>1 0</w:t>
      </w:r>
      <w:r>
        <w:rPr>
          <w:rFonts w:ascii="Times New Roman" w:eastAsia="Times New Roman" w:hAnsi="Times New Roman" w:cs="Times New Roman"/>
          <w:sz w:val="26"/>
          <w:szCs w:val="26"/>
        </w:rPr>
        <w:t>00 рублей.</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3 Сургутского судебного района города окружного значения Сургута Ханты-Мансийского автономного округа – Югры.</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перечислять на реквизиты: на расчетный счет УФК по ХМАО-Югре (Администрация города Сургута л/с 04873031020) ЕКС 40102810245370000007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КС 03100643000000018700 в РКЦ г. Ханты-Мансийска</w:t>
      </w:r>
      <w:r>
        <w:rPr>
          <w:rFonts w:ascii="Times New Roman" w:eastAsia="Times New Roman" w:hAnsi="Times New Roman" w:cs="Times New Roman"/>
          <w:sz w:val="26"/>
          <w:szCs w:val="26"/>
        </w:rPr>
        <w:t>//УФК по ХМАО-Югре г. Ханты-Мансийск</w:t>
      </w:r>
      <w:r>
        <w:rPr>
          <w:rFonts w:ascii="Times New Roman" w:eastAsia="Times New Roman" w:hAnsi="Times New Roman" w:cs="Times New Roman"/>
          <w:sz w:val="26"/>
          <w:szCs w:val="26"/>
        </w:rPr>
        <w:t xml:space="preserve">, БИК </w:t>
      </w:r>
      <w:r>
        <w:rPr>
          <w:rFonts w:ascii="Times New Roman" w:eastAsia="Times New Roman" w:hAnsi="Times New Roman" w:cs="Times New Roman"/>
          <w:sz w:val="26"/>
          <w:szCs w:val="26"/>
        </w:rPr>
        <w:t>007162163</w:t>
      </w:r>
      <w:r>
        <w:rPr>
          <w:rFonts w:ascii="Times New Roman" w:eastAsia="Times New Roman" w:hAnsi="Times New Roman" w:cs="Times New Roman"/>
          <w:sz w:val="26"/>
          <w:szCs w:val="26"/>
        </w:rPr>
        <w:t>, ОКТМО 71876000, ИНН 8602020249, КПП 860201001, КБК 04011601194010000140. УИН 03200631000000000</w:t>
      </w:r>
      <w:r>
        <w:rPr>
          <w:rFonts w:ascii="Times New Roman" w:eastAsia="Times New Roman" w:hAnsi="Times New Roman" w:cs="Times New Roman"/>
          <w:sz w:val="26"/>
          <w:szCs w:val="26"/>
        </w:rPr>
        <w:t>14449593</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Штраф подлежит уплате в течение 60 дней с даты вступления постановления в законную силу, копия квитанции предоставляется в 101 каб. д.9 ул. Гагарина г. Сургута.</w:t>
      </w:r>
    </w:p>
    <w:p>
      <w:pPr>
        <w:spacing w:before="0" w:after="0"/>
        <w:ind w:firstLine="708"/>
        <w:jc w:val="both"/>
        <w:rPr>
          <w:sz w:val="26"/>
          <w:szCs w:val="26"/>
        </w:rPr>
      </w:pPr>
      <w:r>
        <w:rPr>
          <w:rFonts w:ascii="Times New Roman" w:eastAsia="Times New Roman" w:hAnsi="Times New Roman" w:cs="Times New Roman"/>
          <w:sz w:val="26"/>
          <w:szCs w:val="26"/>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2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Е.В Ачкасова</w:t>
      </w:r>
    </w:p>
    <w:p>
      <w:pPr>
        <w:spacing w:before="0" w:after="0"/>
        <w:ind w:firstLine="708"/>
        <w:rPr>
          <w:sz w:val="26"/>
          <w:szCs w:val="26"/>
        </w:rPr>
      </w:pPr>
    </w:p>
    <w:p>
      <w:pPr>
        <w:spacing w:before="0" w:after="0"/>
        <w:ind w:firstLine="708"/>
        <w:jc w:val="both"/>
        <w:rPr>
          <w:sz w:val="26"/>
          <w:szCs w:val="26"/>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682820"/>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9rplc-1">
    <w:name w:val="cat-UserDefined grp-9 rplc-1"/>
    <w:basedOn w:val="DefaultParagraphFont"/>
  </w:style>
  <w:style w:type="character" w:customStyle="1" w:styleId="cat-UserDefinedgrp-10rplc-2">
    <w:name w:val="cat-UserDefined grp-10 rplc-2"/>
    <w:basedOn w:val="DefaultParagraphFont"/>
  </w:style>
  <w:style w:type="character" w:customStyle="1" w:styleId="cat-UserDefinedgrp-11rplc-3">
    <w:name w:val="cat-UserDefined grp-11 rplc-3"/>
    <w:basedOn w:val="DefaultParagraphFont"/>
  </w:style>
  <w:style w:type="character" w:customStyle="1" w:styleId="cat-UserDefinedgrp-0rplc-5">
    <w:name w:val="cat-UserDefined grp-0 rplc-5"/>
    <w:basedOn w:val="DefaultParagraphFont"/>
  </w:style>
  <w:style w:type="character" w:customStyle="1" w:styleId="cat-UserDefinedgrp-1rplc-9">
    <w:name w:val="cat-UserDefined grp-1 rplc-9"/>
    <w:basedOn w:val="DefaultParagraphFont"/>
  </w:style>
  <w:style w:type="character" w:customStyle="1" w:styleId="cat-UserDefinedgrp-12rplc-10">
    <w:name w:val="cat-UserDefined grp-12 rplc-10"/>
    <w:basedOn w:val="DefaultParagraphFont"/>
  </w:style>
  <w:style w:type="character" w:customStyle="1" w:styleId="cat-UserDefinedgrp-13rplc-11">
    <w:name w:val="cat-UserDefined grp-13 rplc-11"/>
    <w:basedOn w:val="DefaultParagraphFont"/>
  </w:style>
  <w:style w:type="character" w:customStyle="1" w:styleId="cat-UserDefinedgrp-12rplc-12">
    <w:name w:val="cat-UserDefined grp-12 rplc-12"/>
    <w:basedOn w:val="DefaultParagraphFont"/>
  </w:style>
  <w:style w:type="character" w:customStyle="1" w:styleId="cat-UserDefinedgrp-14rplc-13">
    <w:name w:val="cat-UserDefined grp-14 rplc-13"/>
    <w:basedOn w:val="DefaultParagraphFont"/>
  </w:style>
  <w:style w:type="character" w:customStyle="1" w:styleId="cat-UserDefinedgrp-14rplc-15">
    <w:name w:val="cat-UserDefined grp-14 rplc-1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F611854-018A-4B3B-A171-8DDAA67E2D9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